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Claudio Torres Tapia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CEO Academia Inspiraxion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Fundador de Academia Inspiraxion, Kinesiólogo con más de 20 años de experiencia clínica, en gestión y docencia, con 2 especialidades certificadas por DENAKE (Intensivo y Respiratorio), certificación como Terapista Respiratorio y como instructor en cursos hospitalarios, varios diplomados, más estudios en España, ha participado en publicaciones de artículos y libros, presentación de investigaciones con premios en congresos, participación en diversos proyectos educacionales y profesionales. Vierte su experiencia y visión en el desarrollo de esta empresa dedicada a la formación  profesional con una visión de calidad, innovación y excelencia profesional.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